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AA3E" w14:textId="3620041A" w:rsidR="00C77902" w:rsidRPr="00C77902" w:rsidRDefault="00F07052" w:rsidP="00C77902">
      <w:pPr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3593F5" wp14:editId="10F462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33805" cy="1233805"/>
            <wp:effectExtent l="0" t="0" r="4445" b="4445"/>
            <wp:wrapTight wrapText="bothSides">
              <wp:wrapPolygon edited="0">
                <wp:start x="0" y="0"/>
                <wp:lineTo x="0" y="21344"/>
                <wp:lineTo x="21344" y="21344"/>
                <wp:lineTo x="21344" y="0"/>
                <wp:lineTo x="0" y="0"/>
              </wp:wrapPolygon>
            </wp:wrapTight>
            <wp:docPr id="987489402" name="Picture 1" descr="Premium Vector | Vector uk and usa cross flag on the flagpol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mium Vector | Vector uk and usa cross flag on the flagpole vector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902" w:rsidRPr="00C77902">
        <w:rPr>
          <w:rFonts w:ascii="Calibri" w:hAnsi="Calibri" w:cs="Calibri"/>
          <w:b/>
          <w:bCs/>
          <w:sz w:val="22"/>
          <w:szCs w:val="22"/>
        </w:rPr>
        <w:t>A Level History: Transition Work – Year 11</w:t>
      </w:r>
    </w:p>
    <w:p w14:paraId="5999D3EE" w14:textId="02CE0EF2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In Year 12, we study </w:t>
      </w:r>
      <w:r w:rsidRPr="00C77902">
        <w:rPr>
          <w:rFonts w:ascii="Calibri" w:hAnsi="Calibri" w:cs="Calibri"/>
          <w:i/>
          <w:iCs/>
          <w:sz w:val="22"/>
          <w:szCs w:val="22"/>
        </w:rPr>
        <w:t>Democracies in Change: Britain and the USA in the 20th Century</w:t>
      </w:r>
      <w:r w:rsidRPr="00C77902">
        <w:rPr>
          <w:rFonts w:ascii="Calibri" w:hAnsi="Calibri" w:cs="Calibri"/>
          <w:sz w:val="22"/>
          <w:szCs w:val="22"/>
        </w:rPr>
        <w:t xml:space="preserve"> (Edexcel). The course is divided into two papers:</w:t>
      </w:r>
    </w:p>
    <w:p w14:paraId="7D642F45" w14:textId="77777777" w:rsidR="00C77902" w:rsidRPr="00C77902" w:rsidRDefault="00C77902" w:rsidP="00C779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Paper 1: Britain 1918–1997</w:t>
      </w:r>
    </w:p>
    <w:p w14:paraId="077653CB" w14:textId="77777777" w:rsidR="00C77902" w:rsidRPr="00C77902" w:rsidRDefault="00C77902" w:rsidP="00C7790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Paper 2: USA 1955–1992</w:t>
      </w:r>
    </w:p>
    <w:p w14:paraId="6179519C" w14:textId="77777777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Your summer tasks are designed to introduce key historical knowledge, develop your research skills, and get you thinking critically about major historical developments.</w:t>
      </w:r>
    </w:p>
    <w:p w14:paraId="623AA402" w14:textId="788EDDA3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 xml:space="preserve">Task 1: </w:t>
      </w:r>
      <w:r w:rsidRPr="00C77902">
        <w:rPr>
          <w:rFonts w:ascii="Calibri" w:hAnsi="Calibri" w:cs="Calibri"/>
          <w:b/>
          <w:bCs/>
          <w:sz w:val="22"/>
          <w:szCs w:val="22"/>
        </w:rPr>
        <w:t>E</w:t>
      </w:r>
      <w:r w:rsidRPr="00C77902">
        <w:rPr>
          <w:rFonts w:ascii="Calibri" w:hAnsi="Calibri" w:cs="Calibri"/>
          <w:b/>
          <w:bCs/>
          <w:sz w:val="22"/>
          <w:szCs w:val="22"/>
        </w:rPr>
        <w:t>ngage with History in the media</w:t>
      </w:r>
    </w:p>
    <w:p w14:paraId="2AB77252" w14:textId="0B23FE7D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How do I do this?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 xml:space="preserve">Watch or read history-related content once a week. </w:t>
      </w:r>
      <w:r w:rsidRPr="00C77902">
        <w:rPr>
          <w:rFonts w:ascii="Calibri" w:hAnsi="Calibri" w:cs="Calibri"/>
          <w:sz w:val="22"/>
          <w:szCs w:val="22"/>
        </w:rPr>
        <w:t xml:space="preserve">Below are some ideas of media that you can watch. </w:t>
      </w:r>
      <w:r w:rsidRPr="00C77902">
        <w:rPr>
          <w:rFonts w:ascii="Calibri" w:hAnsi="Calibri" w:cs="Calibri"/>
          <w:sz w:val="22"/>
          <w:szCs w:val="22"/>
        </w:rPr>
        <w:t>You can choose from: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7902" w:rsidRPr="00C77902" w14:paraId="36D12F60" w14:textId="77777777">
        <w:tc>
          <w:tcPr>
            <w:tcW w:w="3485" w:type="dxa"/>
          </w:tcPr>
          <w:p w14:paraId="29A272C6" w14:textId="5A807DF6" w:rsidR="00C77902" w:rsidRPr="00C77902" w:rsidRDefault="00C77902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77902">
              <w:rPr>
                <w:rFonts w:ascii="Calibri" w:hAnsi="Calibri" w:cs="Calibri"/>
                <w:b/>
                <w:bCs/>
                <w:sz w:val="22"/>
                <w:szCs w:val="22"/>
              </w:rPr>
              <w:t>Films</w:t>
            </w:r>
            <w:r w:rsidRPr="00C77902">
              <w:rPr>
                <w:rFonts w:ascii="Calibri" w:hAnsi="Calibri" w:cs="Calibri"/>
                <w:sz w:val="22"/>
                <w:szCs w:val="22"/>
              </w:rPr>
              <w:t>:</w:t>
            </w:r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r w:rsidRPr="00C77902">
              <w:rPr>
                <w:rFonts w:ascii="Calibri" w:hAnsi="Calibri" w:cs="Calibri"/>
                <w:i/>
                <w:iCs/>
                <w:sz w:val="22"/>
                <w:szCs w:val="22"/>
              </w:rPr>
              <w:t>Made in Dagenham</w:t>
            </w:r>
            <w:r w:rsidRPr="00C77902">
              <w:rPr>
                <w:rFonts w:ascii="Calibri" w:hAnsi="Calibri" w:cs="Calibri"/>
                <w:sz w:val="22"/>
                <w:szCs w:val="22"/>
              </w:rPr>
              <w:t xml:space="preserve"> (2010), </w:t>
            </w:r>
            <w:r w:rsidRPr="00C77902">
              <w:rPr>
                <w:rFonts w:ascii="Calibri" w:hAnsi="Calibri" w:cs="Calibri"/>
                <w:i/>
                <w:iCs/>
                <w:sz w:val="22"/>
                <w:szCs w:val="22"/>
              </w:rPr>
              <w:t>Iron Lady</w:t>
            </w:r>
            <w:r w:rsidRPr="00C77902">
              <w:rPr>
                <w:rFonts w:ascii="Calibri" w:hAnsi="Calibri" w:cs="Calibri"/>
                <w:sz w:val="22"/>
                <w:szCs w:val="22"/>
              </w:rPr>
              <w:t xml:space="preserve"> (2011), </w:t>
            </w:r>
            <w:r w:rsidRPr="00C77902">
              <w:rPr>
                <w:rFonts w:ascii="Calibri" w:hAnsi="Calibri" w:cs="Calibri"/>
                <w:i/>
                <w:iCs/>
                <w:sz w:val="22"/>
                <w:szCs w:val="22"/>
              </w:rPr>
              <w:t>The Deal</w:t>
            </w:r>
            <w:r w:rsidRPr="00C77902">
              <w:rPr>
                <w:rFonts w:ascii="Calibri" w:hAnsi="Calibri" w:cs="Calibri"/>
                <w:sz w:val="22"/>
                <w:szCs w:val="22"/>
              </w:rPr>
              <w:t xml:space="preserve"> (2003), </w:t>
            </w:r>
            <w:r w:rsidRPr="00C77902">
              <w:rPr>
                <w:rFonts w:ascii="Calibri" w:hAnsi="Calibri" w:cs="Calibri"/>
                <w:i/>
                <w:iCs/>
                <w:sz w:val="22"/>
                <w:szCs w:val="22"/>
              </w:rPr>
              <w:t>Pride</w:t>
            </w:r>
            <w:r w:rsidRPr="00C77902">
              <w:rPr>
                <w:rFonts w:ascii="Calibri" w:hAnsi="Calibri" w:cs="Calibri"/>
                <w:sz w:val="22"/>
                <w:szCs w:val="22"/>
              </w:rPr>
              <w:t xml:space="preserve"> (2014), </w:t>
            </w:r>
            <w:r w:rsidRPr="00C77902">
              <w:rPr>
                <w:rFonts w:ascii="Calibri" w:hAnsi="Calibri" w:cs="Calibri"/>
                <w:i/>
                <w:iCs/>
                <w:sz w:val="22"/>
                <w:szCs w:val="22"/>
              </w:rPr>
              <w:t>Spirit of ’45</w:t>
            </w:r>
            <w:r w:rsidRPr="00C77902">
              <w:rPr>
                <w:rFonts w:ascii="Calibri" w:hAnsi="Calibri" w:cs="Calibri"/>
                <w:sz w:val="22"/>
                <w:szCs w:val="22"/>
              </w:rPr>
              <w:t xml:space="preserve"> (2013), </w:t>
            </w:r>
            <w:r w:rsidRPr="00C77902">
              <w:rPr>
                <w:rFonts w:ascii="Calibri" w:hAnsi="Calibri" w:cs="Calibri"/>
                <w:i/>
                <w:iCs/>
                <w:sz w:val="22"/>
                <w:szCs w:val="22"/>
              </w:rPr>
              <w:t>A United Kingdom</w:t>
            </w:r>
            <w:r w:rsidRPr="00C77902">
              <w:rPr>
                <w:rFonts w:ascii="Calibri" w:hAnsi="Calibri" w:cs="Calibri"/>
                <w:sz w:val="22"/>
                <w:szCs w:val="22"/>
              </w:rPr>
              <w:t xml:space="preserve"> (2016)</w:t>
            </w:r>
          </w:p>
        </w:tc>
        <w:tc>
          <w:tcPr>
            <w:tcW w:w="3485" w:type="dxa"/>
          </w:tcPr>
          <w:p w14:paraId="5819CC40" w14:textId="47798235" w:rsidR="00C77902" w:rsidRPr="00C77902" w:rsidRDefault="00C77902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77902">
              <w:rPr>
                <w:rFonts w:ascii="Calibri" w:hAnsi="Calibri" w:cs="Calibri"/>
                <w:b/>
                <w:bCs/>
                <w:sz w:val="22"/>
                <w:szCs w:val="22"/>
              </w:rPr>
              <w:t>YouTube Documentaries (Britain)</w:t>
            </w:r>
            <w:r w:rsidRPr="00C77902">
              <w:rPr>
                <w:rFonts w:ascii="Calibri" w:hAnsi="Calibri" w:cs="Calibri"/>
                <w:sz w:val="22"/>
                <w:szCs w:val="22"/>
              </w:rPr>
              <w:t>:</w:t>
            </w:r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hyperlink r:id="rId6" w:tgtFrame="_new" w:history="1">
              <w:r w:rsidRPr="00C779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Britain in 1940</w:t>
              </w:r>
            </w:hyperlink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hyperlink r:id="rId7" w:tgtFrame="_new" w:history="1">
              <w:r w:rsidRPr="00C779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The Thatcher Years</w:t>
              </w:r>
            </w:hyperlink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hyperlink r:id="rId8" w:tgtFrame="_new" w:history="1">
              <w:r w:rsidRPr="00C779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Creation of the Welfare State</w:t>
              </w:r>
            </w:hyperlink>
          </w:p>
        </w:tc>
        <w:tc>
          <w:tcPr>
            <w:tcW w:w="3486" w:type="dxa"/>
          </w:tcPr>
          <w:p w14:paraId="70BDA789" w14:textId="4FE60C7A" w:rsidR="00C77902" w:rsidRPr="00C77902" w:rsidRDefault="00C77902" w:rsidP="00C77902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C77902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C77902">
              <w:rPr>
                <w:rFonts w:ascii="Calibri" w:hAnsi="Calibri" w:cs="Calibri"/>
                <w:b/>
                <w:bCs/>
                <w:sz w:val="22"/>
                <w:szCs w:val="22"/>
              </w:rPr>
              <w:t>ouTube Documentaries (America)</w:t>
            </w:r>
            <w:r w:rsidRPr="00C77902">
              <w:rPr>
                <w:rFonts w:ascii="Calibri" w:hAnsi="Calibri" w:cs="Calibri"/>
                <w:sz w:val="22"/>
                <w:szCs w:val="22"/>
              </w:rPr>
              <w:t>:</w:t>
            </w:r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hyperlink r:id="rId9" w:tgtFrame="_new" w:history="1">
              <w:r w:rsidRPr="00C779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America’s Time - 1953–60: Happy Daze</w:t>
              </w:r>
            </w:hyperlink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hyperlink r:id="rId10" w:tgtFrame="_new" w:history="1">
              <w:r w:rsidRPr="00C779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1960–64: Poisoned Dreams</w:t>
              </w:r>
            </w:hyperlink>
            <w:r w:rsidRPr="00C77902">
              <w:rPr>
                <w:rFonts w:ascii="Calibri" w:hAnsi="Calibri" w:cs="Calibri"/>
                <w:sz w:val="22"/>
                <w:szCs w:val="22"/>
              </w:rPr>
              <w:br/>
            </w:r>
            <w:hyperlink r:id="rId11" w:tgtFrame="_new" w:history="1">
              <w:r w:rsidRPr="00C77902">
                <w:rPr>
                  <w:rStyle w:val="Hyperlink"/>
                  <w:rFonts w:ascii="Calibri" w:hAnsi="Calibri" w:cs="Calibri"/>
                  <w:sz w:val="22"/>
                  <w:szCs w:val="22"/>
                </w:rPr>
                <w:t>1965–70: Unpinned</w:t>
              </w:r>
            </w:hyperlink>
          </w:p>
        </w:tc>
      </w:tr>
    </w:tbl>
    <w:p w14:paraId="59D5C7BE" w14:textId="3E2022EE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What do I need to do?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>Write a short reflection (about half a page) on what you watched or read</w:t>
      </w:r>
      <w:r w:rsidRPr="00C77902">
        <w:rPr>
          <w:rFonts w:ascii="Calibri" w:hAnsi="Calibri" w:cs="Calibri"/>
          <w:sz w:val="22"/>
          <w:szCs w:val="22"/>
        </w:rPr>
        <w:t>, what you learned from it and h</w:t>
      </w:r>
      <w:r w:rsidRPr="00C77902">
        <w:rPr>
          <w:rFonts w:ascii="Calibri" w:hAnsi="Calibri" w:cs="Calibri"/>
          <w:sz w:val="22"/>
          <w:szCs w:val="22"/>
        </w:rPr>
        <w:t>ow it might link to the topics we’ll study</w:t>
      </w:r>
      <w:r w:rsidRPr="00C77902">
        <w:rPr>
          <w:rFonts w:ascii="Calibri" w:hAnsi="Calibri" w:cs="Calibri"/>
          <w:sz w:val="22"/>
          <w:szCs w:val="22"/>
        </w:rPr>
        <w:t xml:space="preserve">. </w:t>
      </w:r>
      <w:r w:rsidRPr="00C77902">
        <w:rPr>
          <w:rFonts w:ascii="Calibri" w:hAnsi="Calibri" w:cs="Calibri"/>
          <w:sz w:val="22"/>
          <w:szCs w:val="22"/>
        </w:rPr>
        <w:t xml:space="preserve">Aim to complete </w:t>
      </w:r>
      <w:r w:rsidRPr="00C77902">
        <w:rPr>
          <w:rFonts w:ascii="Calibri" w:hAnsi="Calibri" w:cs="Calibri"/>
          <w:b/>
          <w:bCs/>
          <w:sz w:val="22"/>
          <w:szCs w:val="22"/>
        </w:rPr>
        <w:t>2</w:t>
      </w:r>
      <w:r w:rsidRPr="00C77902">
        <w:rPr>
          <w:rFonts w:ascii="Calibri" w:hAnsi="Calibri" w:cs="Calibri"/>
          <w:b/>
          <w:bCs/>
          <w:sz w:val="22"/>
          <w:szCs w:val="22"/>
        </w:rPr>
        <w:t xml:space="preserve"> media reflections</w:t>
      </w:r>
      <w:r w:rsidRPr="00C77902">
        <w:rPr>
          <w:rFonts w:ascii="Calibri" w:hAnsi="Calibri" w:cs="Calibri"/>
          <w:sz w:val="22"/>
          <w:szCs w:val="22"/>
        </w:rPr>
        <w:t xml:space="preserve"> over the summer. Include:</w:t>
      </w:r>
    </w:p>
    <w:p w14:paraId="20F326B1" w14:textId="29F2BD1C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29C66" wp14:editId="038C337C">
                <wp:simplePos x="0" y="0"/>
                <wp:positionH relativeFrom="column">
                  <wp:posOffset>4039516</wp:posOffset>
                </wp:positionH>
                <wp:positionV relativeFrom="paragraph">
                  <wp:posOffset>203007</wp:posOffset>
                </wp:positionV>
                <wp:extent cx="2360930" cy="2216150"/>
                <wp:effectExtent l="0" t="0" r="279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1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BEA9E" w14:textId="77777777" w:rsidR="00C77902" w:rsidRPr="00C77902" w:rsidRDefault="00C77902" w:rsidP="00C7790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77902">
                              <w:rPr>
                                <w:rFonts w:ascii="Calibri" w:hAnsi="Calibri" w:cs="Calibri"/>
                              </w:rPr>
                              <w:t>Each biography should include:</w:t>
                            </w:r>
                          </w:p>
                          <w:p w14:paraId="1B648964" w14:textId="77777777" w:rsidR="00C77902" w:rsidRPr="00C77902" w:rsidRDefault="00C77902" w:rsidP="00C77902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C77902">
                              <w:rPr>
                                <w:rFonts w:ascii="Calibri" w:hAnsi="Calibri" w:cs="Calibri"/>
                              </w:rPr>
                              <w:t>Personal and political background</w:t>
                            </w:r>
                          </w:p>
                          <w:p w14:paraId="7AF77A92" w14:textId="77777777" w:rsidR="00C77902" w:rsidRPr="00C77902" w:rsidRDefault="00C77902" w:rsidP="00C77902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C77902">
                              <w:rPr>
                                <w:rFonts w:ascii="Calibri" w:hAnsi="Calibri" w:cs="Calibri"/>
                              </w:rPr>
                              <w:t>Key moments in their political career</w:t>
                            </w:r>
                          </w:p>
                          <w:p w14:paraId="03262A8E" w14:textId="77777777" w:rsidR="00C77902" w:rsidRPr="00C77902" w:rsidRDefault="00C77902" w:rsidP="00C77902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C77902">
                              <w:rPr>
                                <w:rFonts w:ascii="Calibri" w:hAnsi="Calibri" w:cs="Calibri"/>
                              </w:rPr>
                              <w:t>Major successes or failures</w:t>
                            </w:r>
                          </w:p>
                          <w:p w14:paraId="6A3B3245" w14:textId="77777777" w:rsidR="00C77902" w:rsidRPr="00C77902" w:rsidRDefault="00C77902" w:rsidP="00C77902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</w:rPr>
                            </w:pPr>
                            <w:r w:rsidRPr="00C77902">
                              <w:rPr>
                                <w:rFonts w:ascii="Calibri" w:hAnsi="Calibri" w:cs="Calibri"/>
                              </w:rPr>
                              <w:t>(Challenge) Include historian or political commentary if you can</w:t>
                            </w:r>
                          </w:p>
                          <w:p w14:paraId="5FA3EAA8" w14:textId="325D5112" w:rsidR="00C77902" w:rsidRDefault="00C77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29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05pt;margin-top:16pt;width:185.9pt;height:17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">
                <v:textbox>
                  <w:txbxContent>
                    <w:p w14:paraId="40FBEA9E" w14:textId="77777777" w:rsidR="00C77902" w:rsidRPr="00C77902" w:rsidRDefault="00C77902" w:rsidP="00C77902">
                      <w:pPr>
                        <w:rPr>
                          <w:rFonts w:ascii="Calibri" w:hAnsi="Calibri" w:cs="Calibri"/>
                        </w:rPr>
                      </w:pPr>
                      <w:r w:rsidRPr="00C77902">
                        <w:rPr>
                          <w:rFonts w:ascii="Calibri" w:hAnsi="Calibri" w:cs="Calibri"/>
                        </w:rPr>
                        <w:t>Each biography should include:</w:t>
                      </w:r>
                    </w:p>
                    <w:p w14:paraId="1B648964" w14:textId="77777777" w:rsidR="00C77902" w:rsidRPr="00C77902" w:rsidRDefault="00C77902" w:rsidP="00C77902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r w:rsidRPr="00C77902">
                        <w:rPr>
                          <w:rFonts w:ascii="Calibri" w:hAnsi="Calibri" w:cs="Calibri"/>
                        </w:rPr>
                        <w:t>Personal and political background</w:t>
                      </w:r>
                    </w:p>
                    <w:p w14:paraId="7AF77A92" w14:textId="77777777" w:rsidR="00C77902" w:rsidRPr="00C77902" w:rsidRDefault="00C77902" w:rsidP="00C77902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r w:rsidRPr="00C77902">
                        <w:rPr>
                          <w:rFonts w:ascii="Calibri" w:hAnsi="Calibri" w:cs="Calibri"/>
                        </w:rPr>
                        <w:t>Key moments in their political career</w:t>
                      </w:r>
                    </w:p>
                    <w:p w14:paraId="03262A8E" w14:textId="77777777" w:rsidR="00C77902" w:rsidRPr="00C77902" w:rsidRDefault="00C77902" w:rsidP="00C77902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r w:rsidRPr="00C77902">
                        <w:rPr>
                          <w:rFonts w:ascii="Calibri" w:hAnsi="Calibri" w:cs="Calibri"/>
                        </w:rPr>
                        <w:t>Major successes or failures</w:t>
                      </w:r>
                    </w:p>
                    <w:p w14:paraId="6A3B3245" w14:textId="77777777" w:rsidR="00C77902" w:rsidRPr="00C77902" w:rsidRDefault="00C77902" w:rsidP="00C77902">
                      <w:pPr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</w:rPr>
                      </w:pPr>
                      <w:r w:rsidRPr="00C77902">
                        <w:rPr>
                          <w:rFonts w:ascii="Calibri" w:hAnsi="Calibri" w:cs="Calibri"/>
                        </w:rPr>
                        <w:t>(Challenge) Include historian or political commentary if you can</w:t>
                      </w:r>
                    </w:p>
                    <w:p w14:paraId="5FA3EAA8" w14:textId="325D5112" w:rsidR="00C77902" w:rsidRDefault="00C77902"/>
                  </w:txbxContent>
                </v:textbox>
                <w10:wrap type="square"/>
              </v:shape>
            </w:pict>
          </mc:Fallback>
        </mc:AlternateContent>
      </w:r>
      <w:r w:rsidRPr="00C77902">
        <w:rPr>
          <w:rFonts w:ascii="Calibri" w:hAnsi="Calibri" w:cs="Calibri"/>
          <w:b/>
          <w:bCs/>
          <w:sz w:val="22"/>
          <w:szCs w:val="22"/>
        </w:rPr>
        <w:t>Task 2: Historical Research – Political Leaders</w:t>
      </w:r>
    </w:p>
    <w:p w14:paraId="2B2014AA" w14:textId="6537D4FC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Get used to researching and forming overviews – a key A level skill.</w:t>
      </w:r>
    </w:p>
    <w:p w14:paraId="08C598B9" w14:textId="7BDF5046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What to do: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>Research and create one-page biographies for:</w:t>
      </w:r>
    </w:p>
    <w:p w14:paraId="1F80B851" w14:textId="6645E38D" w:rsidR="00C77902" w:rsidRPr="00C77902" w:rsidRDefault="00C77902" w:rsidP="00C77902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British Prime Ministers (1918–1997)</w:t>
      </w:r>
    </w:p>
    <w:p w14:paraId="282BBD5D" w14:textId="27481664" w:rsidR="00C77902" w:rsidRPr="00C77902" w:rsidRDefault="00C77902" w:rsidP="00C77902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American Presidents (1955–1993)</w:t>
      </w:r>
    </w:p>
    <w:p w14:paraId="52DAAAB0" w14:textId="77777777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You don’t have to do all of them over the summer! Choose </w:t>
      </w:r>
      <w:r w:rsidRPr="00C77902">
        <w:rPr>
          <w:rFonts w:ascii="Calibri" w:hAnsi="Calibri" w:cs="Calibri"/>
          <w:b/>
          <w:bCs/>
          <w:sz w:val="22"/>
          <w:szCs w:val="22"/>
        </w:rPr>
        <w:t>at least two from each country</w:t>
      </w:r>
      <w:r w:rsidRPr="00C77902">
        <w:rPr>
          <w:rFonts w:ascii="Calibri" w:hAnsi="Calibri" w:cs="Calibri"/>
          <w:sz w:val="22"/>
          <w:szCs w:val="22"/>
        </w:rPr>
        <w:t xml:space="preserve"> to complete now – we’ll build the rest in class.</w:t>
      </w:r>
    </w:p>
    <w:p w14:paraId="20B55493" w14:textId="77777777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Task 3: Explore a Historical Issue that Interests You</w:t>
      </w:r>
    </w:p>
    <w:p w14:paraId="0DD4FAAA" w14:textId="53156919" w:rsidR="00C77902" w:rsidRPr="00C77902" w:rsidRDefault="00C77902" w:rsidP="00C77902">
      <w:pPr>
        <w:tabs>
          <w:tab w:val="num" w:pos="720"/>
        </w:tabs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Choose one historical issue related to either Britain or the USA in the 20th century. It </w:t>
      </w:r>
      <w:r w:rsidRPr="00C77902">
        <w:rPr>
          <w:rFonts w:ascii="Calibri" w:hAnsi="Calibri" w:cs="Calibri"/>
          <w:sz w:val="22"/>
          <w:szCs w:val="22"/>
        </w:rPr>
        <w:t xml:space="preserve">can be anything from the specification but if you want you can choose from the </w:t>
      </w:r>
      <w:r>
        <w:rPr>
          <w:rFonts w:ascii="Calibri" w:hAnsi="Calibri" w:cs="Calibri"/>
          <w:sz w:val="22"/>
          <w:szCs w:val="22"/>
        </w:rPr>
        <w:t xml:space="preserve">following </w:t>
      </w:r>
      <w:r w:rsidRPr="00C77902">
        <w:rPr>
          <w:rFonts w:ascii="Calibri" w:hAnsi="Calibri" w:cs="Calibri"/>
          <w:sz w:val="22"/>
          <w:szCs w:val="22"/>
        </w:rPr>
        <w:t>list:</w:t>
      </w:r>
      <w:r>
        <w:rPr>
          <w:rFonts w:ascii="Calibri" w:hAnsi="Calibri" w:cs="Calibri"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>The creation of the NHS</w:t>
      </w:r>
      <w:r>
        <w:rPr>
          <w:rFonts w:ascii="Calibri" w:hAnsi="Calibri" w:cs="Calibri"/>
          <w:sz w:val="22"/>
          <w:szCs w:val="22"/>
        </w:rPr>
        <w:t xml:space="preserve">, </w:t>
      </w:r>
      <w:r w:rsidRPr="00C77902">
        <w:rPr>
          <w:rFonts w:ascii="Calibri" w:hAnsi="Calibri" w:cs="Calibri"/>
          <w:sz w:val="22"/>
          <w:szCs w:val="22"/>
        </w:rPr>
        <w:t xml:space="preserve">Civil Rights </w:t>
      </w:r>
      <w:r w:rsidRPr="00C77902">
        <w:rPr>
          <w:rFonts w:ascii="Calibri" w:hAnsi="Calibri" w:cs="Calibri"/>
          <w:sz w:val="22"/>
          <w:szCs w:val="22"/>
        </w:rPr>
        <w:t>Movement</w:t>
      </w:r>
      <w:r>
        <w:rPr>
          <w:rFonts w:ascii="Calibri" w:hAnsi="Calibri" w:cs="Calibri"/>
          <w:sz w:val="22"/>
          <w:szCs w:val="22"/>
        </w:rPr>
        <w:t xml:space="preserve"> </w:t>
      </w:r>
      <w:r w:rsidRPr="00C77902">
        <w:rPr>
          <w:rFonts w:ascii="Calibri" w:hAnsi="Calibri" w:cs="Calibri"/>
          <w:sz w:val="22"/>
          <w:szCs w:val="22"/>
        </w:rPr>
        <w:t>in the USA</w:t>
      </w:r>
      <w:r>
        <w:rPr>
          <w:rFonts w:ascii="Calibri" w:hAnsi="Calibri" w:cs="Calibri"/>
          <w:sz w:val="22"/>
          <w:szCs w:val="22"/>
        </w:rPr>
        <w:t>, t</w:t>
      </w:r>
      <w:r w:rsidRPr="00C77902">
        <w:rPr>
          <w:rFonts w:ascii="Calibri" w:hAnsi="Calibri" w:cs="Calibri"/>
          <w:sz w:val="22"/>
          <w:szCs w:val="22"/>
        </w:rPr>
        <w:t>he impact of WWII on Britain</w:t>
      </w:r>
      <w:r>
        <w:rPr>
          <w:rFonts w:ascii="Calibri" w:hAnsi="Calibri" w:cs="Calibri"/>
          <w:sz w:val="22"/>
          <w:szCs w:val="22"/>
        </w:rPr>
        <w:t>, t</w:t>
      </w:r>
      <w:r w:rsidRPr="00C77902">
        <w:rPr>
          <w:rFonts w:ascii="Calibri" w:hAnsi="Calibri" w:cs="Calibri"/>
          <w:sz w:val="22"/>
          <w:szCs w:val="22"/>
        </w:rPr>
        <w:t>he Women’s movement (in Britain or America)</w:t>
      </w:r>
      <w:r>
        <w:rPr>
          <w:rFonts w:ascii="Calibri" w:hAnsi="Calibri" w:cs="Calibri"/>
          <w:sz w:val="22"/>
          <w:szCs w:val="22"/>
        </w:rPr>
        <w:t xml:space="preserve">, or </w:t>
      </w:r>
      <w:r w:rsidRPr="00C77902">
        <w:rPr>
          <w:rFonts w:ascii="Calibri" w:hAnsi="Calibri" w:cs="Calibri"/>
          <w:sz w:val="22"/>
          <w:szCs w:val="22"/>
        </w:rPr>
        <w:t>Thatcherism</w:t>
      </w:r>
      <w:r>
        <w:rPr>
          <w:rFonts w:ascii="Calibri" w:hAnsi="Calibri" w:cs="Calibri"/>
          <w:sz w:val="22"/>
          <w:szCs w:val="22"/>
        </w:rPr>
        <w:t>.</w:t>
      </w:r>
    </w:p>
    <w:p w14:paraId="3EA0F711" w14:textId="77777777" w:rsidR="00C77902" w:rsidRPr="00C77902" w:rsidRDefault="00C77902" w:rsidP="00C77902">
      <w:p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 xml:space="preserve">Write a </w:t>
      </w:r>
      <w:r w:rsidRPr="00C77902">
        <w:rPr>
          <w:rFonts w:ascii="Calibri" w:hAnsi="Calibri" w:cs="Calibri"/>
          <w:b/>
          <w:bCs/>
          <w:sz w:val="22"/>
          <w:szCs w:val="22"/>
        </w:rPr>
        <w:t>one-page reflection</w:t>
      </w:r>
      <w:r w:rsidRPr="00C77902">
        <w:rPr>
          <w:rFonts w:ascii="Calibri" w:hAnsi="Calibri" w:cs="Calibri"/>
          <w:sz w:val="22"/>
          <w:szCs w:val="22"/>
        </w:rPr>
        <w:t xml:space="preserve"> that includes:</w:t>
      </w:r>
    </w:p>
    <w:p w14:paraId="40332091" w14:textId="77777777" w:rsidR="00C77902" w:rsidRPr="00C77902" w:rsidRDefault="00C77902" w:rsidP="00C7790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A summary of the issue – key facts and where you found them</w:t>
      </w:r>
    </w:p>
    <w:p w14:paraId="047528E8" w14:textId="77777777" w:rsidR="00C77902" w:rsidRPr="00C77902" w:rsidRDefault="00C77902" w:rsidP="00C7790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Why it interests you – does it connect to your own experiences or beliefs?</w:t>
      </w:r>
    </w:p>
    <w:p w14:paraId="1DAEF1AC" w14:textId="77777777" w:rsidR="00C77902" w:rsidRPr="00C77902" w:rsidRDefault="00C77902" w:rsidP="00C77902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77902">
        <w:rPr>
          <w:rFonts w:ascii="Calibri" w:hAnsi="Calibri" w:cs="Calibri"/>
          <w:sz w:val="22"/>
          <w:szCs w:val="22"/>
        </w:rPr>
        <w:t>How the issue impacted society or political change</w:t>
      </w:r>
    </w:p>
    <w:p w14:paraId="1B42E446" w14:textId="7147DFCB" w:rsidR="00C77902" w:rsidRPr="00C77902" w:rsidRDefault="00C77902" w:rsidP="00C77902">
      <w:pPr>
        <w:rPr>
          <w:rFonts w:ascii="Calibri" w:hAnsi="Calibri" w:cs="Calibri"/>
          <w:b/>
          <w:bCs/>
          <w:sz w:val="22"/>
          <w:szCs w:val="22"/>
        </w:rPr>
      </w:pPr>
      <w:r w:rsidRPr="00C77902">
        <w:rPr>
          <w:rFonts w:ascii="Calibri" w:hAnsi="Calibri" w:cs="Calibri"/>
          <w:b/>
          <w:bCs/>
          <w:sz w:val="22"/>
          <w:szCs w:val="22"/>
        </w:rPr>
        <w:t>Your To Do List:</w:t>
      </w:r>
    </w:p>
    <w:p w14:paraId="48F41132" w14:textId="1F584097" w:rsidR="00C77902" w:rsidRPr="00C77902" w:rsidRDefault="00F07052" w:rsidP="00F07052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C77902" w:rsidRPr="00C77902">
        <w:rPr>
          <w:rFonts w:ascii="Calibri" w:hAnsi="Calibri" w:cs="Calibri"/>
          <w:sz w:val="22"/>
          <w:szCs w:val="22"/>
        </w:rPr>
        <w:t>2</w:t>
      </w:r>
      <w:r w:rsidR="00C77902" w:rsidRPr="00C77902">
        <w:rPr>
          <w:rFonts w:ascii="Calibri" w:hAnsi="Calibri" w:cs="Calibri"/>
          <w:sz w:val="22"/>
          <w:szCs w:val="22"/>
        </w:rPr>
        <w:t xml:space="preserve"> History media reflections (films, documentaries, etc.)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C77902" w:rsidRPr="00C77902">
        <w:rPr>
          <w:rFonts w:ascii="Calibri" w:hAnsi="Calibri" w:cs="Calibri"/>
          <w:sz w:val="22"/>
          <w:szCs w:val="22"/>
        </w:rPr>
        <w:t>At least 2 British PM biographies</w:t>
      </w:r>
    </w:p>
    <w:p w14:paraId="1DBAC885" w14:textId="042BD81A" w:rsidR="00C77902" w:rsidRPr="00C77902" w:rsidRDefault="00F07052" w:rsidP="00F07052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C77902" w:rsidRPr="00C77902">
        <w:rPr>
          <w:rFonts w:ascii="Calibri" w:hAnsi="Calibri" w:cs="Calibri"/>
          <w:sz w:val="22"/>
          <w:szCs w:val="22"/>
        </w:rPr>
        <w:t>At least 2 American President biographies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>[  ]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C77902" w:rsidRPr="00C77902">
        <w:rPr>
          <w:rFonts w:ascii="Calibri" w:hAnsi="Calibri" w:cs="Calibri"/>
          <w:sz w:val="22"/>
          <w:szCs w:val="22"/>
        </w:rPr>
        <w:t>1 page reflection on a historical issue you're passionate about</w:t>
      </w:r>
    </w:p>
    <w:p w14:paraId="6E4510A8" w14:textId="77777777" w:rsidR="00BF7FF6" w:rsidRPr="00C77902" w:rsidRDefault="00BF7FF6">
      <w:pPr>
        <w:rPr>
          <w:rFonts w:ascii="Calibri" w:hAnsi="Calibri" w:cs="Calibri"/>
        </w:rPr>
      </w:pPr>
    </w:p>
    <w:sectPr w:rsidR="00BF7FF6" w:rsidRPr="00C77902" w:rsidSect="00C779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6F9"/>
    <w:multiLevelType w:val="multilevel"/>
    <w:tmpl w:val="3E4E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7A0B"/>
    <w:multiLevelType w:val="multilevel"/>
    <w:tmpl w:val="AAD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024E7"/>
    <w:multiLevelType w:val="multilevel"/>
    <w:tmpl w:val="D6FC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411D6"/>
    <w:multiLevelType w:val="multilevel"/>
    <w:tmpl w:val="D92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012E5"/>
    <w:multiLevelType w:val="multilevel"/>
    <w:tmpl w:val="411C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96668"/>
    <w:multiLevelType w:val="multilevel"/>
    <w:tmpl w:val="0108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122E2"/>
    <w:multiLevelType w:val="multilevel"/>
    <w:tmpl w:val="EF3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21CA0"/>
    <w:multiLevelType w:val="multilevel"/>
    <w:tmpl w:val="2DBAA4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5575F"/>
    <w:multiLevelType w:val="multilevel"/>
    <w:tmpl w:val="251C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938096">
    <w:abstractNumId w:val="4"/>
  </w:num>
  <w:num w:numId="2" w16cid:durableId="2086030929">
    <w:abstractNumId w:val="6"/>
  </w:num>
  <w:num w:numId="3" w16cid:durableId="1999839133">
    <w:abstractNumId w:val="3"/>
  </w:num>
  <w:num w:numId="4" w16cid:durableId="942617931">
    <w:abstractNumId w:val="1"/>
  </w:num>
  <w:num w:numId="5" w16cid:durableId="1326861625">
    <w:abstractNumId w:val="2"/>
  </w:num>
  <w:num w:numId="6" w16cid:durableId="824660539">
    <w:abstractNumId w:val="5"/>
  </w:num>
  <w:num w:numId="7" w16cid:durableId="1163738145">
    <w:abstractNumId w:val="8"/>
  </w:num>
  <w:num w:numId="8" w16cid:durableId="48696082">
    <w:abstractNumId w:val="0"/>
  </w:num>
  <w:num w:numId="9" w16cid:durableId="17080229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02"/>
    <w:rsid w:val="00B321A5"/>
    <w:rsid w:val="00BF7FF6"/>
    <w:rsid w:val="00C77902"/>
    <w:rsid w:val="00CE24C7"/>
    <w:rsid w:val="00F0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AD87"/>
  <w15:chartTrackingRefBased/>
  <w15:docId w15:val="{9C15E7F4-7F66-4467-8663-45E0DC17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9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9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90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7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30XDrcIqO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6L6kelnvw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gnGprRwIY8" TargetMode="External"/><Relationship Id="rId11" Type="http://schemas.openxmlformats.org/officeDocument/2006/relationships/hyperlink" Target="https://www.youtube.com/watch?v=jET2qR8Y-Ng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93iBar-Vr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6dsc5p5-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Bernard's High School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 K</dc:creator>
  <cp:keywords/>
  <dc:description/>
  <cp:lastModifiedBy>Lynch K</cp:lastModifiedBy>
  <cp:revision>1</cp:revision>
  <dcterms:created xsi:type="dcterms:W3CDTF">2025-06-20T12:48:00Z</dcterms:created>
  <dcterms:modified xsi:type="dcterms:W3CDTF">2025-06-20T13:01:00Z</dcterms:modified>
</cp:coreProperties>
</file>